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September 21, 2015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Samantha Howard, Dylan Kelly, Joseph Breeden, Harrison Roy, Eric Jagde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Balloon Payload Project - Helium Control Valve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Team Name: TBD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Payload Name: TBD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Meeting Dates: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Faculty Member - Dr. Bowden - Mondays 6 pm - 8 pm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Teaching Fellow - Frank Cianciarulo - Mondays 6 pm - 8 pm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Mentors - Steve Lentine &amp; Cooper Gilbert - Mondays 6 pm - 8 pm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Group Members - Mondays 6 pm - 8 pm and Online (Google)/Weekends as needed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Supplemental Build Time - Fridays 1 pm - 11 pm (as needed)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Ways of Contact: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Relying on GroupMe cell phone app - to text each other as needed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Google Hangouts - to video chat as needed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Emails - Attached on separate contact sheet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Completion Goal: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Plan to complete project by November 2nd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 preparation for first launch date on November 7th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If possible - Friday, October 30th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For last minute testing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Tasks/Benchmarks: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Mission Architecture - by September 28th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Preliminary Design - by October 5th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Final Design - by October 12th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Testing - begin 2 weeks prior to launch - by October 23rd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Our particular design is mission critical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u w:val="single"/>
          <w:rtl w:val="0"/>
        </w:rPr>
        <w:t xml:space="preserve">Helium Group Contacts: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Samantha Howard</w:t>
      </w:r>
    </w:p>
    <w:p w:rsidR="00000000" w:rsidDel="00000000" w:rsidP="00000000" w:rsidRDefault="00000000" w:rsidRPr="00000000">
      <w:pPr>
        <w:contextualSpacing w:val="0"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samhoward218@gmail.com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914-364-1870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Harrison Roy</w:t>
        <w:tab/>
      </w:r>
    </w:p>
    <w:p w:rsidR="00000000" w:rsidDel="00000000" w:rsidP="00000000" w:rsidRDefault="00000000" w:rsidRPr="00000000">
      <w:pPr>
        <w:contextualSpacing w:val="0"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Hrroy@umd.edu</w:t>
        </w:r>
      </w:hyperlink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732-977-1882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Joseph Breeden</w:t>
      </w:r>
    </w:p>
    <w:p w:rsidR="00000000" w:rsidDel="00000000" w:rsidP="00000000" w:rsidRDefault="00000000" w:rsidRPr="00000000">
      <w:pPr>
        <w:contextualSpacing w:val="0"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jbreeden@umd.edu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410-428-2179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Eric Jagde</w:t>
        <w:tab/>
      </w:r>
    </w:p>
    <w:p w:rsidR="00000000" w:rsidDel="00000000" w:rsidP="00000000" w:rsidRDefault="00000000" w:rsidRPr="00000000">
      <w:pPr>
        <w:contextualSpacing w:val="0"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e.jagde5@gmail.com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443-987-0879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Steve Lentine (Mentor)</w:t>
      </w:r>
    </w:p>
    <w:p w:rsidR="00000000" w:rsidDel="00000000" w:rsidP="00000000" w:rsidRDefault="00000000" w:rsidRPr="00000000">
      <w:pPr>
        <w:contextualSpacing w:val="0"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steve.lentine@gmail.com</w:t>
        </w:r>
      </w:hyperlink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603-321-8095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Cooper Gilbert (Mentor)</w:t>
      </w:r>
    </w:p>
    <w:p w:rsidR="00000000" w:rsidDel="00000000" w:rsidP="00000000" w:rsidRDefault="00000000" w:rsidRPr="00000000">
      <w:pPr>
        <w:contextualSpacing w:val="0"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gilbert1@terpmail.umd.edu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913-209-2742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Dylan Kelly</w:t>
      </w:r>
    </w:p>
    <w:p w:rsidR="00000000" w:rsidDel="00000000" w:rsidP="00000000" w:rsidRDefault="00000000" w:rsidRPr="00000000">
      <w:pPr>
        <w:contextualSpacing w:val="0"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dkel2296@gmail.com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703-859-1964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1" Type="http://schemas.openxmlformats.org/officeDocument/2006/relationships/hyperlink" Target="mailto:dkel2296@gmail.com" TargetMode="External"/><Relationship Id="rId10" Type="http://schemas.openxmlformats.org/officeDocument/2006/relationships/hyperlink" Target="mailto:gilbert1@terpmail.umd.edu" TargetMode="External"/><Relationship Id="rId9" Type="http://schemas.openxmlformats.org/officeDocument/2006/relationships/hyperlink" Target="mailto:steve.lentine@gmail.com" TargetMode="External"/><Relationship Id="rId5" Type="http://schemas.openxmlformats.org/officeDocument/2006/relationships/hyperlink" Target="mailto:samhoward218@gmail.com" TargetMode="External"/><Relationship Id="rId6" Type="http://schemas.openxmlformats.org/officeDocument/2006/relationships/hyperlink" Target="mailto:Hrroy@umd.edu" TargetMode="External"/><Relationship Id="rId7" Type="http://schemas.openxmlformats.org/officeDocument/2006/relationships/hyperlink" Target="mailto:jbreeden@umd.edu" TargetMode="External"/><Relationship Id="rId8" Type="http://schemas.openxmlformats.org/officeDocument/2006/relationships/hyperlink" Target="mailto:e.jagde5@gmail.com" TargetMode="External"/></Relationships>
</file>