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GPS</w:t>
      </w:r>
    </w:p>
    <w:p w:rsidR="00000000" w:rsidDel="00000000" w:rsidP="00000000" w:rsidRDefault="00000000" w:rsidRPr="00000000">
      <w:pPr>
        <w:contextualSpacing w:val="0"/>
      </w:pPr>
      <w:hyperlink r:id="rId5">
        <w:r w:rsidDel="00000000" w:rsidR="00000000" w:rsidRPr="00000000">
          <w:rPr>
            <w:color w:val="1155cc"/>
            <w:u w:val="single"/>
            <w:rtl w:val="0"/>
          </w:rPr>
          <w:t xml:space="preserve">https://github.com/adafruit/Adafruit-GPS-Library</w:t>
        </w:r>
      </w:hyperlink>
      <w:r w:rsidDel="00000000" w:rsidR="00000000" w:rsidRPr="00000000">
        <w:rPr>
          <w:rtl w:val="0"/>
        </w:rPr>
        <w:t xml:space="preserve"> (this is the library)</w:t>
      </w:r>
    </w:p>
    <w:p w:rsidR="00000000" w:rsidDel="00000000" w:rsidP="00000000" w:rsidRDefault="00000000" w:rsidRPr="00000000">
      <w:pPr>
        <w:contextualSpacing w:val="0"/>
      </w:pPr>
      <w:hyperlink r:id="rId6">
        <w:r w:rsidDel="00000000" w:rsidR="00000000" w:rsidRPr="00000000">
          <w:rPr>
            <w:color w:val="1155cc"/>
            <w:u w:val="single"/>
            <w:rtl w:val="0"/>
          </w:rPr>
          <w:t xml:space="preserve">https://learn.adafruit.com/adafruit-ultimate-gps-logger-shield/overview</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Info for SD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BNO sensor </w:t>
      </w:r>
      <w:hyperlink r:id="rId7">
        <w:r w:rsidDel="00000000" w:rsidR="00000000" w:rsidRPr="00000000">
          <w:rPr>
            <w:color w:val="1155cc"/>
            <w:u w:val="single"/>
            <w:rtl w:val="0"/>
          </w:rPr>
          <w:t xml:space="preserve">https://learn.adafruit.com/adafruit-bno055-absolute-orientation-sensor/overview</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Pressure</w:t>
      </w:r>
    </w:p>
    <w:p w:rsidR="00000000" w:rsidDel="00000000" w:rsidP="00000000" w:rsidRDefault="00000000" w:rsidRPr="00000000">
      <w:pPr>
        <w:contextualSpacing w:val="0"/>
      </w:pPr>
      <w:hyperlink r:id="rId8">
        <w:r w:rsidDel="00000000" w:rsidR="00000000" w:rsidRPr="00000000">
          <w:rPr>
            <w:color w:val="1155cc"/>
            <w:u w:val="single"/>
            <w:rtl w:val="0"/>
          </w:rPr>
          <w:t xml:space="preserve">https://www.parallax.com/sites/default/files/downloads/29124-APPNote_520_C_code.pdf</w:t>
        </w:r>
      </w:hyperlink>
      <w:r w:rsidDel="00000000" w:rsidR="00000000" w:rsidRPr="00000000">
        <w:rPr>
          <w:rtl w:val="0"/>
        </w:rPr>
        <w:t xml:space="preserve"> (will this work for arduino?)</w:t>
      </w:r>
    </w:p>
    <w:p w:rsidR="00000000" w:rsidDel="00000000" w:rsidP="00000000" w:rsidRDefault="00000000" w:rsidRPr="00000000">
      <w:pPr>
        <w:contextualSpacing w:val="0"/>
      </w:pPr>
      <w:hyperlink r:id="rId9">
        <w:r w:rsidDel="00000000" w:rsidR="00000000" w:rsidRPr="00000000">
          <w:rPr>
            <w:color w:val="1155cc"/>
            <w:u w:val="single"/>
            <w:rtl w:val="0"/>
          </w:rPr>
          <w:t xml:space="preserve">https://www.parallax.com/sites/default/files/downloads/29124-MS5607-02BA03-Datasheet.pdf</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SD</w:t>
      </w:r>
    </w:p>
    <w:p w:rsidR="00000000" w:rsidDel="00000000" w:rsidP="00000000" w:rsidRDefault="00000000" w:rsidRPr="00000000">
      <w:pPr>
        <w:contextualSpacing w:val="0"/>
      </w:pPr>
      <w:hyperlink r:id="rId10">
        <w:r w:rsidDel="00000000" w:rsidR="00000000" w:rsidRPr="00000000">
          <w:rPr>
            <w:color w:val="1155cc"/>
            <w:u w:val="single"/>
            <w:rtl w:val="0"/>
          </w:rPr>
          <w:t xml:space="preserve">https://www.arduino.cc/en/Reference/SD</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(Library already in Arduino)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Libraries</w:t>
      </w:r>
      <w:r w:rsidDel="00000000" w:rsidR="00000000" w:rsidRPr="00000000">
        <w:rPr>
          <w:rtl w:val="0"/>
        </w:rPr>
      </w:r>
    </w:p>
    <w:p w:rsidR="00000000" w:rsidDel="00000000" w:rsidP="00000000" w:rsidRDefault="00000000" w:rsidRPr="00000000">
      <w:pPr>
        <w:contextualSpacing w:val="0"/>
      </w:pPr>
      <w:hyperlink r:id="rId11">
        <w:r w:rsidDel="00000000" w:rsidR="00000000" w:rsidRPr="00000000">
          <w:rPr>
            <w:color w:val="1155cc"/>
            <w:u w:val="single"/>
            <w:rtl w:val="0"/>
          </w:rPr>
          <w:t xml:space="preserve">https://www.arduino.cc/en/Guide/Libraries</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(how to download library)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hyperlink r:id="rId12">
        <w:r w:rsidDel="00000000" w:rsidR="00000000" w:rsidRPr="00000000">
          <w:rPr>
            <w:color w:val="1155cc"/>
            <w:u w:val="single"/>
            <w:rtl w:val="0"/>
          </w:rPr>
          <w:t xml:space="preserve">https://learn.adafruit.com/adafruit-bno055-absolute-orientation-sensor/device-calibration</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GPS:</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May need external GPS antenna</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Establish fix: go outside and wait 45 sec to 30 min</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Get data from wither direct of soft serial</w:t>
      </w:r>
    </w:p>
    <w:p w:rsidR="00000000" w:rsidDel="00000000" w:rsidP="00000000" w:rsidRDefault="00000000" w:rsidRPr="00000000">
      <w:pPr>
        <w:contextualSpacing w:val="0"/>
      </w:pPr>
      <w:r w:rsidDel="00000000" w:rsidR="00000000" w:rsidRPr="00000000">
        <w:rPr>
          <w:rtl w:val="0"/>
        </w:rPr>
        <w:t xml:space="preserve">***Do we want direct connect or soft serial?</w:t>
      </w:r>
    </w:p>
    <w:p w:rsidR="00000000" w:rsidDel="00000000" w:rsidP="00000000" w:rsidRDefault="00000000" w:rsidRPr="00000000">
      <w:pPr>
        <w:contextualSpacing w:val="0"/>
      </w:pPr>
      <w:r w:rsidDel="00000000" w:rsidR="00000000" w:rsidRPr="00000000">
        <w:rPr>
          <w:rtl w:val="0"/>
        </w:rPr>
        <w:t xml:space="preserve">Direct Connect: (</w:t>
      </w:r>
      <w:r w:rsidDel="00000000" w:rsidR="00000000" w:rsidRPr="00000000">
        <w:rPr>
          <w:color w:val="333333"/>
          <w:sz w:val="21"/>
          <w:szCs w:val="21"/>
          <w:highlight w:val="white"/>
          <w:rtl w:val="0"/>
        </w:rPr>
        <w:t xml:space="preserve">Arduino would act like a USB-&gt;UART bridge)</w:t>
      </w:r>
      <w:r w:rsidDel="00000000" w:rsidR="00000000" w:rsidRPr="00000000">
        <w:rPr>
          <w:rtl w:val="0"/>
        </w:rPr>
      </w:r>
    </w:p>
    <w:p w:rsidR="00000000" w:rsidDel="00000000" w:rsidP="00000000" w:rsidRDefault="00000000" w:rsidRPr="00000000">
      <w:pPr>
        <w:numPr>
          <w:ilvl w:val="0"/>
          <w:numId w:val="7"/>
        </w:numPr>
        <w:ind w:left="720" w:hanging="360"/>
        <w:contextualSpacing w:val="1"/>
        <w:rPr>
          <w:u w:val="none"/>
        </w:rPr>
      </w:pPr>
      <w:r w:rsidDel="00000000" w:rsidR="00000000" w:rsidRPr="00000000">
        <w:rPr>
          <w:rtl w:val="0"/>
        </w:rPr>
        <w:t xml:space="preserve">upload a blank sketch </w:t>
      </w:r>
    </w:p>
    <w:p w:rsidR="00000000" w:rsidDel="00000000" w:rsidP="00000000" w:rsidRDefault="00000000" w:rsidRPr="00000000">
      <w:pPr>
        <w:numPr>
          <w:ilvl w:val="0"/>
          <w:numId w:val="7"/>
        </w:numPr>
        <w:ind w:left="720" w:hanging="360"/>
        <w:contextualSpacing w:val="1"/>
        <w:rPr>
          <w:u w:val="none"/>
        </w:rPr>
      </w:pPr>
      <w:r w:rsidDel="00000000" w:rsidR="00000000" w:rsidRPr="00000000">
        <w:rPr>
          <w:rtl w:val="0"/>
        </w:rPr>
        <w:t xml:space="preserve">Wiring: VIN to 5V, GND to ground, RX to D 0, TX to D 1.</w:t>
      </w:r>
    </w:p>
    <w:p w:rsidR="00000000" w:rsidDel="00000000" w:rsidP="00000000" w:rsidRDefault="00000000" w:rsidRPr="00000000">
      <w:pPr>
        <w:numPr>
          <w:ilvl w:val="0"/>
          <w:numId w:val="7"/>
        </w:numPr>
        <w:ind w:left="720" w:hanging="360"/>
        <w:contextualSpacing w:val="1"/>
        <w:rPr>
          <w:u w:val="none"/>
        </w:rPr>
      </w:pPr>
      <w:r w:rsidDel="00000000" w:rsidR="00000000" w:rsidRPr="00000000">
        <w:rPr>
          <w:rtl w:val="0"/>
        </w:rPr>
        <w:t xml:space="preserve">Flip switch on board to direct</w:t>
      </w:r>
    </w:p>
    <w:p w:rsidR="00000000" w:rsidDel="00000000" w:rsidP="00000000" w:rsidRDefault="00000000" w:rsidRPr="00000000">
      <w:pPr>
        <w:numPr>
          <w:ilvl w:val="0"/>
          <w:numId w:val="7"/>
        </w:numPr>
        <w:ind w:left="720" w:hanging="360"/>
        <w:contextualSpacing w:val="1"/>
        <w:rPr>
          <w:u w:val="none"/>
        </w:rPr>
      </w:pPr>
      <w:r w:rsidDel="00000000" w:rsidR="00000000" w:rsidRPr="00000000">
        <w:rPr>
          <w:rtl w:val="0"/>
        </w:rPr>
        <w:t xml:space="preserve">Plug in USB and select 9600 baud</w:t>
      </w:r>
    </w:p>
    <w:p w:rsidR="00000000" w:rsidDel="00000000" w:rsidP="00000000" w:rsidRDefault="00000000" w:rsidRPr="00000000">
      <w:pPr>
        <w:numPr>
          <w:ilvl w:val="0"/>
          <w:numId w:val="7"/>
        </w:numPr>
        <w:ind w:left="720" w:hanging="360"/>
        <w:contextualSpacing w:val="1"/>
        <w:rPr>
          <w:u w:val="none"/>
        </w:rPr>
      </w:pPr>
      <w:r w:rsidDel="00000000" w:rsidR="00000000" w:rsidRPr="00000000">
        <w:rPr>
          <w:rtl w:val="0"/>
        </w:rPr>
        <w:t xml:space="preserve">Establish a fix to get data</w:t>
      </w:r>
    </w:p>
    <w:p w:rsidR="00000000" w:rsidDel="00000000" w:rsidP="00000000" w:rsidRDefault="00000000" w:rsidRPr="00000000">
      <w:pPr>
        <w:numPr>
          <w:ilvl w:val="0"/>
          <w:numId w:val="7"/>
        </w:numPr>
        <w:ind w:left="720" w:hanging="360"/>
        <w:contextualSpacing w:val="1"/>
        <w:rPr>
          <w:u w:val="none"/>
        </w:rPr>
      </w:pPr>
      <w:r w:rsidDel="00000000" w:rsidR="00000000" w:rsidRPr="00000000">
        <w:rPr>
          <w:rtl w:val="0"/>
        </w:rPr>
        <w:t xml:space="preserve">Look for </w:t>
      </w:r>
      <w:r w:rsidDel="00000000" w:rsidR="00000000" w:rsidRPr="00000000">
        <w:rPr>
          <w:b w:val="1"/>
          <w:color w:val="333333"/>
          <w:sz w:val="21"/>
          <w:szCs w:val="21"/>
          <w:highlight w:val="white"/>
          <w:rtl w:val="0"/>
        </w:rPr>
        <w:t xml:space="preserve">$GPRMC,194509.000,A,4042.6142,N,07400.4168,W,2.03,221.11,160412,,,A*77</w:t>
      </w:r>
      <w:r w:rsidDel="00000000" w:rsidR="00000000" w:rsidRPr="00000000">
        <w:rPr>
          <w:color w:val="333333"/>
          <w:sz w:val="21"/>
          <w:szCs w:val="21"/>
          <w:highlight w:val="white"/>
          <w:rtl w:val="0"/>
        </w:rPr>
        <w:t xml:space="preserve"> </w:t>
      </w:r>
    </w:p>
    <w:p w:rsidR="00000000" w:rsidDel="00000000" w:rsidP="00000000" w:rsidRDefault="00000000" w:rsidRPr="00000000">
      <w:pPr>
        <w:numPr>
          <w:ilvl w:val="0"/>
          <w:numId w:val="7"/>
        </w:numPr>
        <w:ind w:left="720" w:hanging="360"/>
        <w:contextualSpacing w:val="1"/>
        <w:rPr>
          <w:color w:val="333333"/>
          <w:sz w:val="21"/>
          <w:szCs w:val="21"/>
          <w:highlight w:val="white"/>
          <w:u w:val="none"/>
        </w:rPr>
      </w:pPr>
      <w:r w:rsidDel="00000000" w:rsidR="00000000" w:rsidRPr="00000000">
        <w:rPr>
          <w:color w:val="ffffff"/>
          <w:sz w:val="21"/>
          <w:szCs w:val="21"/>
          <w:shd w:fill="ac3b3b" w:val="clear"/>
          <w:rtl w:val="0"/>
        </w:rPr>
        <w:t xml:space="preserve">Latitude: DDMM.MMMM (The first two characters are the degrees.) Longitude: DDDMM.MMMM (The first three characters are the degrees.)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Soft Serial:</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Turn switch to soft serial</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Download libraries</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Parsing example: change SoftSerial mySerial(3,2) to SoftSerial mySerial(8,7)</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upload to arduino and open serial monitor</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SD Logging:</w:t>
      </w:r>
    </w:p>
    <w:p w:rsidR="00000000" w:rsidDel="00000000" w:rsidP="00000000" w:rsidRDefault="00000000" w:rsidRPr="00000000">
      <w:pPr>
        <w:numPr>
          <w:ilvl w:val="1"/>
          <w:numId w:val="3"/>
        </w:numPr>
        <w:ind w:left="1440" w:hanging="360"/>
        <w:contextualSpacing w:val="1"/>
        <w:rPr>
          <w:u w:val="none"/>
        </w:rPr>
      </w:pPr>
      <w:r w:rsidDel="00000000" w:rsidR="00000000" w:rsidRPr="00000000">
        <w:rPr>
          <w:rtl w:val="0"/>
        </w:rPr>
        <w:t xml:space="preserve">Slide SD into socket</w:t>
      </w:r>
    </w:p>
    <w:p w:rsidR="00000000" w:rsidDel="00000000" w:rsidP="00000000" w:rsidRDefault="00000000" w:rsidRPr="00000000">
      <w:pPr>
        <w:numPr>
          <w:ilvl w:val="1"/>
          <w:numId w:val="3"/>
        </w:numPr>
        <w:ind w:left="1440" w:hanging="360"/>
        <w:contextualSpacing w:val="1"/>
        <w:rPr>
          <w:u w:val="none"/>
        </w:rPr>
      </w:pPr>
      <w:r w:rsidDel="00000000" w:rsidR="00000000" w:rsidRPr="00000000">
        <w:rPr>
          <w:rtl w:val="0"/>
        </w:rPr>
        <w:t xml:space="preserve">don’t have to update SD library b/c using Uno</w:t>
      </w:r>
    </w:p>
    <w:p w:rsidR="00000000" w:rsidDel="00000000" w:rsidP="00000000" w:rsidRDefault="00000000" w:rsidRPr="00000000">
      <w:pPr>
        <w:numPr>
          <w:ilvl w:val="1"/>
          <w:numId w:val="3"/>
        </w:numPr>
        <w:ind w:left="1440" w:hanging="360"/>
        <w:contextualSpacing w:val="1"/>
        <w:rPr>
          <w:u w:val="none"/>
        </w:rPr>
      </w:pPr>
      <w:r w:rsidDel="00000000" w:rsidR="00000000" w:rsidRPr="00000000">
        <w:rPr>
          <w:rtl w:val="0"/>
        </w:rPr>
        <w:t xml:space="preserve">open </w:t>
      </w:r>
      <w:r w:rsidDel="00000000" w:rsidR="00000000" w:rsidRPr="00000000">
        <w:rPr>
          <w:b w:val="1"/>
          <w:color w:val="333333"/>
          <w:sz w:val="21"/>
          <w:szCs w:val="21"/>
          <w:highlight w:val="white"/>
          <w:rtl w:val="0"/>
        </w:rPr>
        <w:t xml:space="preserve">Adafruit_GPS-&gt;shield_sdlog </w:t>
      </w:r>
      <w:r w:rsidDel="00000000" w:rsidR="00000000" w:rsidRPr="00000000">
        <w:rPr>
          <w:color w:val="333333"/>
          <w:sz w:val="21"/>
          <w:szCs w:val="21"/>
          <w:highlight w:val="white"/>
          <w:rtl w:val="0"/>
        </w:rPr>
        <w:t xml:space="preserve">in GPS library</w:t>
      </w:r>
    </w:p>
    <w:p w:rsidR="00000000" w:rsidDel="00000000" w:rsidP="00000000" w:rsidRDefault="00000000" w:rsidRPr="00000000">
      <w:pPr>
        <w:numPr>
          <w:ilvl w:val="1"/>
          <w:numId w:val="3"/>
        </w:numPr>
        <w:ind w:left="1440" w:hanging="360"/>
        <w:contextualSpacing w:val="1"/>
        <w:rPr>
          <w:color w:val="333333"/>
          <w:sz w:val="21"/>
          <w:szCs w:val="21"/>
          <w:highlight w:val="white"/>
          <w:u w:val="none"/>
        </w:rPr>
      </w:pPr>
      <w:r w:rsidDel="00000000" w:rsidR="00000000" w:rsidRPr="00000000">
        <w:rPr>
          <w:color w:val="333333"/>
          <w:sz w:val="21"/>
          <w:szCs w:val="21"/>
          <w:highlight w:val="white"/>
          <w:rtl w:val="0"/>
        </w:rPr>
        <w:t xml:space="preserve">find if(!SD.bigin(chipSelect, 11, 12, 13)){</w:t>
      </w:r>
    </w:p>
    <w:p w:rsidR="00000000" w:rsidDel="00000000" w:rsidP="00000000" w:rsidRDefault="00000000" w:rsidRPr="00000000">
      <w:pPr>
        <w:ind w:left="720" w:firstLine="0"/>
        <w:contextualSpacing w:val="0"/>
      </w:pPr>
      <w:r w:rsidDel="00000000" w:rsidR="00000000" w:rsidRPr="00000000">
        <w:rPr>
          <w:color w:val="333333"/>
          <w:sz w:val="21"/>
          <w:szCs w:val="21"/>
          <w:highlight w:val="white"/>
          <w:rtl w:val="0"/>
        </w:rPr>
        <w:tab/>
        <w:t xml:space="preserve">//if(SD.begin(chipSelect)){</w:t>
      </w:r>
    </w:p>
    <w:p w:rsidR="00000000" w:rsidDel="00000000" w:rsidP="00000000" w:rsidRDefault="00000000" w:rsidRPr="00000000">
      <w:pPr>
        <w:ind w:left="720" w:firstLine="0"/>
        <w:contextualSpacing w:val="0"/>
      </w:pPr>
      <w:r w:rsidDel="00000000" w:rsidR="00000000" w:rsidRPr="00000000">
        <w:rPr>
          <w:color w:val="333333"/>
          <w:sz w:val="21"/>
          <w:szCs w:val="21"/>
          <w:highlight w:val="white"/>
          <w:rtl w:val="0"/>
        </w:rPr>
        <w:tab/>
        <w:t xml:space="preserve">uncomment second line and comment out first one.</w:t>
      </w:r>
    </w:p>
    <w:p w:rsidR="00000000" w:rsidDel="00000000" w:rsidP="00000000" w:rsidRDefault="00000000" w:rsidRPr="00000000">
      <w:pPr>
        <w:numPr>
          <w:ilvl w:val="1"/>
          <w:numId w:val="3"/>
        </w:numPr>
        <w:ind w:left="1440" w:hanging="360"/>
        <w:contextualSpacing w:val="1"/>
        <w:rPr>
          <w:color w:val="333333"/>
          <w:sz w:val="21"/>
          <w:szCs w:val="21"/>
          <w:highlight w:val="white"/>
        </w:rPr>
      </w:pPr>
      <w:r w:rsidDel="00000000" w:rsidR="00000000" w:rsidRPr="00000000">
        <w:rPr>
          <w:color w:val="333333"/>
          <w:sz w:val="21"/>
          <w:szCs w:val="21"/>
          <w:highlight w:val="white"/>
          <w:rtl w:val="0"/>
        </w:rPr>
        <w:t xml:space="preserve">makes sure switch is set for soft serial</w:t>
      </w:r>
    </w:p>
    <w:p w:rsidR="00000000" w:rsidDel="00000000" w:rsidP="00000000" w:rsidRDefault="00000000" w:rsidRPr="00000000">
      <w:pPr>
        <w:numPr>
          <w:ilvl w:val="1"/>
          <w:numId w:val="3"/>
        </w:numPr>
        <w:ind w:left="1440" w:hanging="360"/>
        <w:contextualSpacing w:val="1"/>
        <w:rPr>
          <w:color w:val="333333"/>
          <w:sz w:val="21"/>
          <w:szCs w:val="21"/>
          <w:highlight w:val="white"/>
          <w:u w:val="none"/>
        </w:rPr>
      </w:pPr>
      <w:r w:rsidDel="00000000" w:rsidR="00000000" w:rsidRPr="00000000">
        <w:rPr>
          <w:color w:val="333333"/>
          <w:sz w:val="21"/>
          <w:szCs w:val="21"/>
          <w:highlight w:val="white"/>
          <w:rtl w:val="0"/>
        </w:rPr>
        <w:t xml:space="preserve">connect to 115000 baud</w:t>
      </w:r>
    </w:p>
    <w:p w:rsidR="00000000" w:rsidDel="00000000" w:rsidP="00000000" w:rsidRDefault="00000000" w:rsidRPr="00000000">
      <w:pPr>
        <w:numPr>
          <w:ilvl w:val="0"/>
          <w:numId w:val="3"/>
        </w:numPr>
        <w:ind w:left="720" w:hanging="360"/>
        <w:contextualSpacing w:val="1"/>
        <w:rPr>
          <w:color w:val="333333"/>
          <w:sz w:val="21"/>
          <w:szCs w:val="21"/>
          <w:highlight w:val="white"/>
          <w:u w:val="none"/>
        </w:rPr>
      </w:pPr>
      <w:r w:rsidDel="00000000" w:rsidR="00000000" w:rsidRPr="00000000">
        <w:rPr>
          <w:color w:val="333333"/>
          <w:sz w:val="21"/>
          <w:szCs w:val="21"/>
          <w:highlight w:val="white"/>
          <w:rtl w:val="0"/>
        </w:rPr>
        <w:t xml:space="preserve">PWR-power, L13-SD card access, Fix-blinks once every 15 sec when it has a fix</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SD Logging:  I am assuming that you use an adapter to get the data from the GPS</w:t>
      </w:r>
    </w:p>
    <w:p w:rsidR="00000000" w:rsidDel="00000000" w:rsidP="00000000" w:rsidRDefault="00000000" w:rsidRPr="00000000">
      <w:pPr>
        <w:numPr>
          <w:ilvl w:val="0"/>
          <w:numId w:val="5"/>
        </w:numPr>
        <w:ind w:left="720" w:hanging="360"/>
        <w:contextualSpacing w:val="1"/>
        <w:rPr>
          <w:u w:val="none"/>
        </w:rPr>
      </w:pPr>
      <w:r w:rsidDel="00000000" w:rsidR="00000000" w:rsidRPr="00000000">
        <w:rPr>
          <w:rtl w:val="0"/>
        </w:rPr>
        <w:t xml:space="preserve">SD card attached to SPI(serial Peripheral Interface) bus (MOSI(Master Out Slave In) - pin11, MISO (Master In Slave Out)- pin12, CLK(Serial Clock) - pin13, CS - pin4)</w:t>
      </w:r>
    </w:p>
    <w:p w:rsidR="00000000" w:rsidDel="00000000" w:rsidP="00000000" w:rsidRDefault="00000000" w:rsidRPr="00000000">
      <w:pPr>
        <w:contextualSpacing w:val="0"/>
      </w:pPr>
      <w:r w:rsidDel="00000000" w:rsidR="00000000" w:rsidRPr="00000000">
        <w:rPr>
          <w:rtl w:val="0"/>
        </w:rPr>
        <w:t xml:space="preserve">-Check if SPI_MODE0,1,2, or 3 for setting </w:t>
      </w:r>
      <w:r w:rsidDel="00000000" w:rsidR="00000000" w:rsidRPr="00000000">
        <w:rPr>
          <w:sz w:val="20"/>
          <w:szCs w:val="20"/>
          <w:rtl w:val="0"/>
        </w:rPr>
        <w:t xml:space="preserve">(</w:t>
      </w:r>
      <w:r w:rsidDel="00000000" w:rsidR="00000000" w:rsidRPr="00000000">
        <w:rPr>
          <w:color w:val="4f4e4e"/>
          <w:sz w:val="20"/>
          <w:szCs w:val="20"/>
          <w:highlight w:val="white"/>
          <w:rtl w:val="0"/>
        </w:rPr>
        <w:t xml:space="preserve">SPISettings mySettting(speedMaximum, dataOrder, dataMode)</w:t>
      </w:r>
    </w:p>
    <w:p w:rsidR="00000000" w:rsidDel="00000000" w:rsidP="00000000" w:rsidRDefault="00000000" w:rsidRPr="00000000">
      <w:pPr>
        <w:numPr>
          <w:ilvl w:val="0"/>
          <w:numId w:val="1"/>
        </w:numPr>
        <w:ind w:left="720" w:hanging="360"/>
        <w:contextualSpacing w:val="1"/>
        <w:rPr>
          <w:color w:val="4f4e4e"/>
          <w:sz w:val="20"/>
          <w:szCs w:val="20"/>
          <w:highlight w:val="white"/>
          <w:u w:val="none"/>
        </w:rPr>
      </w:pPr>
      <w:r w:rsidDel="00000000" w:rsidR="00000000" w:rsidRPr="00000000">
        <w:rPr>
          <w:color w:val="4f4e4e"/>
          <w:sz w:val="20"/>
          <w:szCs w:val="20"/>
          <w:highlight w:val="white"/>
          <w:rtl w:val="0"/>
        </w:rPr>
        <w:t xml:space="preserve">Include SPI.h and SD.h</w:t>
      </w:r>
    </w:p>
    <w:p w:rsidR="00000000" w:rsidDel="00000000" w:rsidP="00000000" w:rsidRDefault="00000000" w:rsidRPr="00000000">
      <w:pPr>
        <w:numPr>
          <w:ilvl w:val="0"/>
          <w:numId w:val="1"/>
        </w:numPr>
        <w:ind w:left="720" w:hanging="360"/>
        <w:contextualSpacing w:val="1"/>
        <w:rPr>
          <w:color w:val="4f4e4e"/>
          <w:sz w:val="20"/>
          <w:szCs w:val="20"/>
          <w:highlight w:val="white"/>
          <w:u w:val="none"/>
        </w:rPr>
      </w:pPr>
      <w:r w:rsidDel="00000000" w:rsidR="00000000" w:rsidRPr="00000000">
        <w:rPr>
          <w:color w:val="4f4e4e"/>
          <w:sz w:val="20"/>
          <w:szCs w:val="20"/>
          <w:highlight w:val="white"/>
          <w:rtl w:val="0"/>
        </w:rPr>
        <w:t xml:space="preserve">Make a string for assembling the data to log</w:t>
      </w:r>
    </w:p>
    <w:p w:rsidR="00000000" w:rsidDel="00000000" w:rsidP="00000000" w:rsidRDefault="00000000" w:rsidRPr="00000000">
      <w:pPr>
        <w:numPr>
          <w:ilvl w:val="0"/>
          <w:numId w:val="1"/>
        </w:numPr>
        <w:ind w:left="720" w:hanging="360"/>
        <w:contextualSpacing w:val="1"/>
        <w:rPr>
          <w:color w:val="4f4e4e"/>
          <w:sz w:val="20"/>
          <w:szCs w:val="20"/>
          <w:highlight w:val="white"/>
          <w:u w:val="none"/>
        </w:rPr>
      </w:pPr>
      <w:r w:rsidDel="00000000" w:rsidR="00000000" w:rsidRPr="00000000">
        <w:rPr>
          <w:color w:val="4f4e4e"/>
          <w:sz w:val="20"/>
          <w:szCs w:val="20"/>
          <w:highlight w:val="white"/>
          <w:rtl w:val="0"/>
        </w:rPr>
        <w:t xml:space="preserve">Add to the string any info necessary</w:t>
      </w:r>
    </w:p>
    <w:p w:rsidR="00000000" w:rsidDel="00000000" w:rsidP="00000000" w:rsidRDefault="00000000" w:rsidRPr="00000000">
      <w:pPr>
        <w:numPr>
          <w:ilvl w:val="0"/>
          <w:numId w:val="1"/>
        </w:numPr>
        <w:ind w:left="720" w:hanging="360"/>
        <w:contextualSpacing w:val="1"/>
        <w:rPr>
          <w:color w:val="4f4e4e"/>
          <w:sz w:val="20"/>
          <w:szCs w:val="20"/>
          <w:highlight w:val="white"/>
          <w:u w:val="none"/>
        </w:rPr>
      </w:pPr>
      <w:r w:rsidDel="00000000" w:rsidR="00000000" w:rsidRPr="00000000">
        <w:rPr>
          <w:color w:val="4f4e4e"/>
          <w:sz w:val="20"/>
          <w:szCs w:val="20"/>
          <w:highlight w:val="white"/>
          <w:rtl w:val="0"/>
        </w:rPr>
        <w:t xml:space="preserve">Create a File object.  Method .println(string with info) for instantiated object. close() to close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RTC:</w:t>
      </w:r>
    </w:p>
    <w:p w:rsidR="00000000" w:rsidDel="00000000" w:rsidP="00000000" w:rsidRDefault="00000000" w:rsidRPr="00000000">
      <w:pPr>
        <w:spacing w:line="342.85714285714283" w:lineRule="auto"/>
        <w:contextualSpacing w:val="0"/>
      </w:pPr>
      <w:r w:rsidDel="00000000" w:rsidR="00000000" w:rsidRPr="00000000">
        <w:rPr>
          <w:color w:val="333333"/>
          <w:sz w:val="21"/>
          <w:szCs w:val="21"/>
          <w:highlight w:val="white"/>
          <w:rtl w:val="0"/>
        </w:rPr>
        <w:t xml:space="preserve">The real time clock in the GPS is NOT 'writable' or accessable otherwise from the Arduino. Its in the GPS only! Once the battery is installed, and the GPS gets its first data reception from satellites it will set the internal RTC. Then as long as the battery is installed, you can read the time from the GPS as normal. Even without a proper "gps fix" the time will be correct.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Abs. Orientation:</w:t>
      </w:r>
    </w:p>
    <w:p w:rsidR="00000000" w:rsidDel="00000000" w:rsidP="00000000" w:rsidRDefault="00000000" w:rsidRPr="00000000">
      <w:pPr>
        <w:contextualSpacing w:val="0"/>
      </w:pPr>
      <w:r w:rsidDel="00000000" w:rsidR="00000000" w:rsidRPr="00000000">
        <w:rPr>
          <w:rtl w:val="0"/>
        </w:rPr>
        <w:t xml:space="preserve">PINS:</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Sensor VIN to 5V</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3vo - voltage regulator</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Sensor GND to ground</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Sensor SCL to microcontroller’s I2C clock line  --- A5 (or SCL??)</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Sensor SDA to microcontroller's I2C data line  ----  A4 (or SDA??)</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Sensor RST:low then high to reset</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INT - capable of interrupting</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Sensor ADR ***MAY HAVE TO USE SINCE TWO ICS!!</w:t>
      </w:r>
    </w:p>
    <w:p w:rsidR="00000000" w:rsidDel="00000000" w:rsidP="00000000" w:rsidRDefault="00000000" w:rsidRPr="00000000">
      <w:pPr>
        <w:numPr>
          <w:ilvl w:val="0"/>
          <w:numId w:val="6"/>
        </w:numPr>
        <w:ind w:left="720" w:hanging="360"/>
        <w:contextualSpacing w:val="1"/>
        <w:rPr>
          <w:u w:val="none"/>
        </w:rPr>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GPS coordinates</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bullet"/>
      <w:lvlText w:val="○"/>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1" Type="http://schemas.openxmlformats.org/officeDocument/2006/relationships/hyperlink" Target="https://www.arduino.cc/en/Guide/Libraries" TargetMode="External"/><Relationship Id="rId10" Type="http://schemas.openxmlformats.org/officeDocument/2006/relationships/hyperlink" Target="https://www.arduino.cc/en/Reference/SD" TargetMode="External"/><Relationship Id="rId12" Type="http://schemas.openxmlformats.org/officeDocument/2006/relationships/hyperlink" Target="https://learn.adafruit.com/adafruit-bno055-absolute-orientation-sensor/device-calibration" TargetMode="External"/><Relationship Id="rId9" Type="http://schemas.openxmlformats.org/officeDocument/2006/relationships/hyperlink" Target="https://www.parallax.com/sites/default/files/downloads/29124-MS5607-02BA03-Datasheet.pdf" TargetMode="External"/><Relationship Id="rId5" Type="http://schemas.openxmlformats.org/officeDocument/2006/relationships/hyperlink" Target="https://github.com/adafruit/Adafruit-GPS-Library" TargetMode="External"/><Relationship Id="rId6" Type="http://schemas.openxmlformats.org/officeDocument/2006/relationships/hyperlink" Target="https://learn.adafruit.com/adafruit-ultimate-gps-logger-shield/overview" TargetMode="External"/><Relationship Id="rId7" Type="http://schemas.openxmlformats.org/officeDocument/2006/relationships/hyperlink" Target="https://learn.adafruit.com/adafruit-bno055-absolute-orientation-sensor/overview" TargetMode="External"/><Relationship Id="rId8" Type="http://schemas.openxmlformats.org/officeDocument/2006/relationships/hyperlink" Target="https://www.parallax.com/sites/default/files/downloads/29124-APPNote_520_C_code.pdf" TargetMode="External"/></Relationships>
</file>